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1200"/>
      </w:pPr>
    </w:p>
    <w:p>
      <w:pPr>
        <w:spacing w:after="200" w:before="0"/>
        <w:jc w:val="center"/>
      </w:pPr>
      <w:r>
        <w:rPr>
          <w:rFonts w:ascii="Segoe UI Emoji" w:cs="Segoe UI Emoji" w:eastAsia="Segoe UI Emoji" w:hAnsi="Segoe UI Emoji"/>
          <w:sz w:val="160"/>
          <w:szCs w:val="160"/>
        </w:rPr>
        <w:t xml:space="preserve">📅</w:t>
      </w:r>
    </w:p>
    <w:p>
      <w:pPr>
        <w:spacing w:after="120" w:before="600"/>
        <w:jc w:val="center"/>
      </w:pPr>
      <w:r>
        <w:rPr>
          <w:rFonts w:ascii="Arial" w:cs="Arial" w:eastAsia="Arial" w:hAnsi="Arial"/>
          <w:b/>
          <w:bCs/>
          <w:color w:val="6366F1"/>
          <w:sz w:val="56"/>
          <w:szCs w:val="56"/>
        </w:rPr>
        <w:t xml:space="preserve">ScadenzeManager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64748B"/>
          <w:sz w:val="28"/>
          <w:szCs w:val="28"/>
        </w:rPr>
        <w:t xml:space="preserve">Guida all’Installazione e all’Utilizzo</w:t>
      </w:r>
    </w:p>
    <w:p>
      <w:pPr>
        <w:spacing w:after="0" w:before="40"/>
      </w:pPr>
    </w:p>
    <w:p>
      <w:pPr>
        <w:pBdr>
          <w:bottom w:val="single" w:color="6366F1" w:sz="6" w:space="1"/>
        </w:pBdr>
        <w:spacing w:after="0" w:before="0"/>
        <w:jc w:val="center"/>
      </w:pPr>
    </w:p>
    <w:p>
      <w:pPr>
        <w:spacing w:after="0" w:before="40"/>
      </w:pPr>
    </w:p>
    <w:p>
      <w:pPr>
        <w:spacing w:after="80" w:before="0"/>
        <w:jc w:val="center"/>
      </w:pPr>
      <w:r>
        <w:rPr>
          <w:rFonts w:ascii="Arial" w:cs="Arial" w:eastAsia="Arial" w:hAnsi="Arial"/>
          <w:color w:val="64748B"/>
          <w:sz w:val="28"/>
          <w:szCs w:val="28"/>
        </w:rPr>
        <w:t xml:space="preserve">Gestione Scadenze, Bollette e Pagamenti</w:t>
      </w:r>
    </w:p>
    <w:p>
      <w:pPr>
        <w:spacing w:after="0" w:before="400"/>
        <w:jc w:val="center"/>
      </w:pPr>
      <w:r>
        <w:rPr>
          <w:rFonts w:ascii="Arial" w:cs="Arial" w:eastAsia="Arial" w:hAnsi="Arial"/>
          <w:i/>
          <w:iCs/>
          <w:color w:val="64748B"/>
          <w:sz w:val="22"/>
          <w:szCs w:val="22"/>
        </w:rPr>
        <w:t xml:space="preserve">Giugno 2026</w:t>
      </w:r>
    </w:p>
    <w:p>
      <w:pPr>
        <w:spacing w:after="0" w:before="60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EEF2FF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60" w:before="0"/>
              <w:jc w:val="center"/>
            </w:pPr>
            <w:r>
              <w:rPr>
                <w:rFonts w:ascii="Arial" w:cs="Arial" w:eastAsia="Arial" w:hAnsi="Arial"/>
                <w:color w:val="64748B"/>
                <w:sz w:val="22"/>
                <w:szCs w:val="22"/>
              </w:rPr>
              <w:t xml:space="preserve">Applicazione web locale e cloud per gestire:</w:t>
            </w:r>
          </w:p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4"/>
                <w:szCs w:val="24"/>
              </w:rPr>
              <w:t xml:space="preserve">Bollette  •  Assicurazioni  •  Revisioni  •  Condominio  •  Abbonamenti</w:t>
            </w:r>
          </w:p>
        </w:tc>
      </w:tr>
    </w:tbl>
    <w:p>
      <w:r>
        <w:br w:type="page"/>
      </w:r>
    </w:p>
    <w:p>
      <w:pPr>
        <w:sectPr>
          <w:pgSz w:w="11906" w:h="16838" w:orient="portrait"/>
          <w:pgMar w:top="1134" w:right="1360" w:bottom="1134" w:left="1360" w:header="708" w:footer="708" w:gutter="0"/>
          <w:pgNumType/>
          <w:docGrid w:linePitch="360"/>
        </w:sectPr>
      </w:pPr>
    </w:p>
    <w:p>
      <w:pPr>
        <w:pStyle w:val="Heading1"/>
        <w:spacing w:after="200" w:before="0"/>
      </w:pP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Indice</w:t>
      </w:r>
    </w:p>
    <w:sdt>
      <w:sdtPr>
        <w:alias w:val="Indice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1.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Requisiti di Sistema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Prima di installare ScadenzeManager, assicurati che il PC soddisfi i seguenti requisiti: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Requisito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Dettaglio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Sistema Operativo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Windows 10 o Windows 11 (64 bit)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Connessione Internet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Necessaria solo al primo avvio per scaricare Python (~25 MB)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Spazio su disco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Circa 200 MB (Python incluso + app)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Browser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Chrome, Edge, Firefox o Safari (qualsiasi browser moderno)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RAM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Minimo 2 GB (4 GB consigliati)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059669" w:sz="12"/>
              <w:bottom w:val="none" w:color="FFFFFF" w:sz="0"/>
              <w:right w:val="none" w:color="FFFFFF" w:sz="0"/>
            </w:tcBorders>
            <w:shd w:fill="D1FAE5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59669"/>
                <w:sz w:val="22"/>
                <w:szCs w:val="22"/>
              </w:rPr>
              <w:t xml:space="preserve">Suggerimento: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Non serve installare nessun programma separato. Il file SETUP.bat scarica e configura tutto automaticamente.</w:t>
            </w:r>
          </w:p>
        </w:tc>
      </w:tr>
    </w:tbl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2.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Installazione su PC Nuovo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Segui questi passi se stai installando ScadenzeManager su un PC che non ha mai eseguito l’app.</w:t>
      </w:r>
    </w:p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2.1  Copia la cartella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Copia l’intera cartella ScadenzeManager sul PC di destinazione (tramite chiavetta USB, cartella condivisa o download da GitHub).</w:t>
      </w:r>
    </w:p>
    <w:p>
      <w:pPr>
        <w:spacing w:after="0" w:before="6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6366F1" w:sz="12"/>
              <w:bottom w:val="none" w:color="FFFFFF" w:sz="0"/>
              <w:right w:val="none" w:color="FFFFFF" w:sz="0"/>
            </w:tcBorders>
            <w:shd w:fill="EEF2FF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Nota: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La cartella deve contenere tutti i file inclusi: app.py, SETUP.bat, AVVIA.bat, requirements.txt e le sottocartelle templates/ e static/.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2.2  Esegui il Setup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Apri la cartella ScadenzeManager ed esegui i seguenti passi: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Apri la cartella ScadenzeManager sul tuo PC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Fai doppio clic sul file SETUP.bat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Se appare un avviso di Windows SmartScreen, clicca "Ulteriori informazioni" poi "Esegui comunque"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4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Si apre una finestra nera: attendi il completamento (2-5 minuti, dipende dalla connessione)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5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Quando vedi "Installazione completata con successo!", l’app parte automaticamente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6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Il browser si apre su http://127.0.0.1:5000 - l’app è pronta!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059669" w:sz="12"/>
              <w:bottom w:val="none" w:color="FFFFFF" w:sz="0"/>
              <w:right w:val="none" w:color="FFFFFF" w:sz="0"/>
            </w:tcBorders>
            <w:shd w:fill="D1FAE5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59669"/>
                <w:sz w:val="22"/>
                <w:szCs w:val="22"/>
              </w:rPr>
              <w:t xml:space="preserve">Suggerimento: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Il SETUP.bat va eseguito solo la prima volta. Scarica Python portatile (~25 MB) e installa tutti i pacchetti necessari nella cartella python_env/.</w:t>
            </w:r>
          </w:p>
        </w:tc>
      </w:tr>
    </w:tbl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F59E0B" w:sz="12"/>
              <w:bottom w:val="none" w:color="FFFFFF" w:sz="0"/>
              <w:right w:val="none" w:color="FFFFFF" w:sz="0"/>
            </w:tcBorders>
            <w:shd w:fill="FEF3C7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59E0B"/>
                <w:sz w:val="22"/>
                <w:szCs w:val="22"/>
              </w:rPr>
              <w:t xml:space="preserve">Attenzione: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Se la connessione è lenta, attendere con pazienza. Non chiudere la finestra nera durante il processo.</w:t>
            </w:r>
          </w:p>
        </w:tc>
      </w:tr>
    </w:tbl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3.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Avvio Normale (Utilizzo Quotidiano)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Dopo il primo setup, avviare l’app è immediato. Hai tre opzioni:</w:t>
      </w:r>
    </w:p>
    <w:p>
      <w:pPr>
        <w:spacing w:after="0" w:before="10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Metodo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Descrizione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AVVIA.bat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Doppio clic → apre una finestra nera con i log, poi apre il browser automaticamente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AVVIA_SFONDO.vbs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Doppio clic → avvio silenzioso senza finestra nera, apre solo il browser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Icona sul Desktop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Creata con CREA_COLLEGAMENTO_DESKTOP.bat, avvio con doppio clic come qualsiasi app</w:t>
            </w:r>
          </w:p>
        </w:tc>
      </w:tr>
    </w:tbl>
    <w:p>
      <w:pPr>
        <w:spacing w:after="0" w:before="12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3.1  Creare l’Icona sul Desktop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Per avere l’icona di ScadenzeManager direttamente sul Desktop: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Apri la cartella ScadenzeManager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Fai doppio clic su CREA_COLLEGAMENTO_DESKTOP.bat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Apparirà il messaggio "Collegamento creato sul Desktop!"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4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D’ora in poi usa l’icona ScadenzeManager sul Desktop per avviare l’app</w:t>
            </w:r>
          </w:p>
        </w:tc>
      </w:tr>
    </w:tbl>
    <w:p>
      <w:pPr>
        <w:spacing w:after="0" w:before="10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6366F1" w:sz="12"/>
              <w:bottom w:val="none" w:color="FFFFFF" w:sz="0"/>
              <w:right w:val="none" w:color="FFFFFF" w:sz="0"/>
            </w:tcBorders>
            <w:shd w:fill="EEF2FF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Nota: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L’app gira in background nel tuo PC. La finestra del browser si apre automaticamente su http://127.0.0.1:5000. Puoi chiudere e riaprire il browser quando vuoi, l’app continua a girare.</w:t>
            </w:r>
          </w:p>
        </w:tc>
      </w:tr>
    </w:tbl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4.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Accesso da Cellulare</w:t>
      </w:r>
    </w:p>
    <w:p>
      <w:pPr>
        <w:pBdr>
          <w:bottom w:val="single" w:color="6366F1" w:sz="4" w:space="1"/>
        </w:pBdr>
        <w:spacing w:after="160" w:before="16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4.1  Accesso in Rete Locale (WiFi)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Puoi usare ScadenzeManager dal tuo telefono se sei connesso alla stessa rete WiFi del PC.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Sul PC: apri il Prompt dei comandi (cerca "cmd" nel menu Start)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Digita il comando: ipconfig e premi Invio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Cerca la riga "Indirizzo IPv4" (es. 192.168.1.10)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4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Sul cellulare: apri il browser e vai su http://192.168.1.10:5000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5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L’app appare sul telefono! Puoi aggiungerla alla schermata Home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F59E0B" w:sz="12"/>
              <w:bottom w:val="none" w:color="FFFFFF" w:sz="0"/>
              <w:right w:val="none" w:color="FFFFFF" w:sz="0"/>
            </w:tcBorders>
            <w:shd w:fill="FEF3C7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59E0B"/>
                <w:sz w:val="22"/>
                <w:szCs w:val="22"/>
              </w:rPr>
              <w:t xml:space="preserve">Attenzione: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L’IP del PC può cambiare. Se non si connette, ripeti dal passo 1 per trovare il nuovo IP.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4.2  Accesso da Ovunque (Versione Cloud)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La versione cloud è sempre raggiungibile da qualsiasi rete, senza bisogno del PC acceso: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EEF2FF" w:val="clear"/>
            <w:tcMar>
              <w:top w:type="dxa" w:w="140"/>
              <w:left w:type="dxa" w:w="240"/>
              <w:bottom w:type="dxa" w:w="140"/>
              <w:right w:type="dxa" w:w="240"/>
            </w:tcMar>
          </w:tcPr>
          <w:p>
            <w:pPr>
              <w:spacing w:after="4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4748B"/>
                <w:sz w:val="22"/>
                <w:szCs w:val="22"/>
              </w:rPr>
              <w:t xml:space="preserve">Indirizzo Web:</w:t>
            </w:r>
          </w:p>
          <w:p>
            <w:pPr>
              <w:spacing w:after="0" w:before="0"/>
              <w:jc w:val="center"/>
            </w:pPr>
            <w:hyperlink w:history="1" r:id="rIdl2vtak8iwz4mc9rgfu0o3">
              <w:r>
                <w:rPr>
                  <w:rFonts w:ascii="Arial" w:cs="Arial" w:eastAsia="Arial" w:hAnsi="Arial"/>
                  <w:b/>
                  <w:bCs/>
                  <w:color w:val="6366F1"/>
                  <w:sz w:val="24"/>
                  <w:szCs w:val="24"/>
                  <w:u w:val="single"/>
                </w:rPr>
                <w:t xml:space="preserve">https://scadenze-manager.onrender.com</w:t>
              </w:r>
            </w:hyperlink>
          </w:p>
        </w:tc>
      </w:tr>
    </w:tbl>
    <w:p>
      <w:pPr>
        <w:spacing w:after="0" w:before="10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6366F1" w:sz="12"/>
              <w:bottom w:val="none" w:color="FFFFFF" w:sz="0"/>
              <w:right w:val="none" w:color="FFFFFF" w:sz="0"/>
            </w:tcBorders>
            <w:shd w:fill="EEF2FF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Nota: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La versione cloud utilizza la versione gratuita di Render.com. Al primo accesso dopo un periodo di inattività, potrebbe impiegare 30-50 secondi per avviarsi.</w:t>
            </w:r>
          </w:p>
        </w:tc>
      </w:tr>
    </w:tbl>
    <w:p>
      <w:pPr>
        <w:spacing w:after="0" w:before="8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4.3  Installare come App sul Telefono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ScadenzeManager supporta l’installazione come app (PWA) sul telefono:</w:t>
      </w:r>
    </w:p>
    <w:p>
      <w:pPr>
        <w:spacing w:after="0" w:before="6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Dispositivo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Procedura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Android (Chrome)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Menu (3 puntini) → "Aggiungi a schermata Home" → Conferma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iPhone (Safari)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Icona Condividi (quadrato con freccia) → "Aggiungi a schermata Home"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PC (Chrome/Edge)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Icona installa nella barra indirizzi → "Installa"</w:t>
            </w:r>
          </w:p>
        </w:tc>
      </w:tr>
    </w:tbl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5.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Come Usare l’App</w:t>
      </w:r>
    </w:p>
    <w:p>
      <w:pPr>
        <w:pBdr>
          <w:bottom w:val="single" w:color="6366F1" w:sz="4" w:space="1"/>
        </w:pBdr>
        <w:spacing w:after="160" w:before="16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5.1  Dashboard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La schermata principale mostra un riepilogo immediato della situazione: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Card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Descrizione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Scadute (rosso)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Numero di scadenze già passate non ancora pagate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Prossimi 7 giorni (arancio)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Scadenze imminenti entro una settimana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Questo mese (blu)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Totale scadenze e importo previsto per il mese corrente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Pagate (verde)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Numero di scadenze già saldate nel mese corrente</w:t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Sotto le card appare la lista delle Prossime Scadenze, ordinate per data. Per ogni scadenza puoi:</w:t>
      </w:r>
    </w:p>
    <w:p>
      <w:pPr>
        <w:spacing w:after="0" w:before="60"/>
      </w:pP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Cliccare il tasto verde ✓ per segnare come pagata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Cliccare la matita per modificare i dati</w:t>
      </w:r>
    </w:p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5.2  Aggiungere una Scadenza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Clicca "Nuova Scadenza" (pulsante viola) o l’icona + nella barra inferiore sul cellulare: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Campo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Descrizione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Titolo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Nome della scadenza (es. "Bolletta Enel", "Assicurazione Auto")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Categoria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Scegli tra: Bollette, Assicurazioni, Auto, Condominio, Abbonamenti, Tasse, Mutuo/Affitto, Altro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Importo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Importo in euro (opzionale)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Data Scadenza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Data entro cui pagare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Ricorrenza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Se si ripete: Mensile, Trimestrale, Semestrale, Annuale. Quando paghi, la prossima viene creata automaticamente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Avviso anticipato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Quanti giorni prima ricevere l’email di promemoria (default: 7)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Note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Informazioni aggiuntive (numero contratto, riferimento, ecc.)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5.3  Segnare come Pagata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Dalla Dashboard o dalla lista Scadenze, clicca il tasto verde ✓ accanto alla scadenza.</w:t>
      </w:r>
    </w:p>
    <w:p>
      <w:pPr>
        <w:spacing w:after="0" w:before="6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059669" w:sz="12"/>
              <w:bottom w:val="none" w:color="FFFFFF" w:sz="0"/>
              <w:right w:val="none" w:color="FFFFFF" w:sz="0"/>
            </w:tcBorders>
            <w:shd w:fill="D1FAE5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59669"/>
                <w:sz w:val="22"/>
                <w:szCs w:val="22"/>
              </w:rPr>
              <w:t xml:space="preserve">Suggerimento: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Se la scadenza è ricorrente, segnandola come pagata viene creata automaticamente la prossima con la data aggiornata.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5.4  Calendario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La vista Calendario mostra tutte le scadenze su un calendario mensile:</w:t>
      </w:r>
    </w:p>
    <w:p>
      <w:pPr>
        <w:spacing w:after="0" w:before="60"/>
      </w:pP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 pallini rossi indicano scadenze già passate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 pallini arancioni indicano scadenze entro 7 giorni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 pallini blu indicano scadenze future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 pallini verdi indicano scadenze pagate (attiva "Mostra pagate")</w:t>
      </w:r>
    </w:p>
    <w:p>
      <w:pPr>
        <w:spacing w:after="0" w:before="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Clicca su un giorno per vedere i dettagli delle scadenze di quel giorno nel pannello laterale.</w:t>
      </w:r>
    </w:p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6.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Configurazione Email Alert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ScadenzeManager può inviarti un’email di promemoria prima di ogni scadenza. Configura le impostazioni una sola volta.</w:t>
      </w:r>
    </w:p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6.1  Configurare Gmail (opzione consigliata)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Per usare il tuo account Gmail, devi creare una App Password speciale: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Vai su myaccount.google.com dal browser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Clicca su "Sicurezza" nel menu a sinistra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Assicurati che la "Verifica in due passaggi" sia attiva (se non lo è, attivala prima)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4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Scorri in fondo e clicca su "App password"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5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Nel campo Nome app scrivi: ScadenzeManager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6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Clicca "Crea" e copia la password di 16 caratteri mostrata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7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Apri ScadenzeManager → Impostazioni e inserisci i dati (vedi tabella sotto)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8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Clicca "Salva Impostazioni" poi "Invia Email di Test"</w:t>
            </w:r>
          </w:p>
        </w:tc>
      </w:tr>
    </w:tbl>
    <w:p>
      <w:pPr>
        <w:spacing w:after="0" w:before="10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Campo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Valore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Server SMTP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smtp.gmail.com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Porta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587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Username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la tua email Gmail (es. mario.rossi@gmail.com)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Password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la App Password di 16 caratteri (senza spazi)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TLS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Abilitato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Email destinazione alert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indirizzo dove ricevere i promemoria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F59E0B" w:sz="12"/>
              <w:bottom w:val="none" w:color="FFFFFF" w:sz="0"/>
              <w:right w:val="none" w:color="FFFFFF" w:sz="0"/>
            </w:tcBorders>
            <w:shd w:fill="FEF3C7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F59E0B"/>
                <w:sz w:val="22"/>
                <w:szCs w:val="22"/>
              </w:rPr>
              <w:t xml:space="preserve">Attenzione: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Non usare la password del tuo account Google! Usa esclusivamente la App Password di 16 caratteri generata al passo 6.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6.2  Configurare Brevo (alternativa gratuita)</w:t>
      </w: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Se Gmail non funziona, Brevo è un servizio gratuito (300 email/giorno) che funziona su tutti i cloud: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Vai su brevo.com e crea un account gratuito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Vai su Settings → SMTP &amp; API → SMTP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Clicca "Generate a new SMTP key" e copia la chiave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4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Configura in ScadenzeManager con: Server = smtp-relay.brevo.com, Porta = 587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5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Username = la tua email Brevo, Password = la chiave SMTP copiata</w:t>
            </w:r>
          </w:p>
        </w:tc>
      </w:tr>
    </w:tbl>
    <w:p>
      <w:r>
        <w:br w:type="page"/>
      </w:r>
    </w:p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7.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Come Fermare l’App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Quando non usi più l’app, puoi fermare il server Python in due modi:</w:t>
      </w:r>
    </w:p>
    <w:p>
      <w:pPr>
        <w:spacing w:after="0" w:before="8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5"/>
        <w:gridCol w:w="5971"/>
      </w:tblGrid>
      <w:tr>
        <w:tc>
          <w:tcPr>
            <w:tcW w:type="dxa" w:w="3215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Metodo avvio</w:t>
            </w:r>
          </w:p>
        </w:tc>
        <w:tc>
          <w:tcPr>
            <w:tcW w:type="dxa" w:w="5971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Come fermare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Se hai usato AVVIA.bat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Clicca sulla finestra nera e premi CTRL+C, oppure chiudi la finestra</w:t>
            </w:r>
          </w:p>
        </w:tc>
      </w:tr>
      <w:tr>
        <w:tc>
          <w:tcPr>
            <w:tcW w:type="dxa" w:w="3215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E293B"/>
                <w:sz w:val="22"/>
                <w:szCs w:val="22"/>
              </w:rPr>
              <w:t xml:space="preserve">Se hai usato AVVIA_SFONDO.vbs</w:t>
            </w:r>
          </w:p>
        </w:tc>
        <w:tc>
          <w:tcPr>
            <w:tcW w:type="dxa" w:w="5971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Apri Task Manager (CTRL+SHIFT+ESC) → cerca python.exe → tasto destro → "Termina attività"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6366F1" w:sz="12"/>
              <w:bottom w:val="none" w:color="FFFFFF" w:sz="0"/>
              <w:right w:val="none" w:color="FFFFFF" w:sz="0"/>
            </w:tcBorders>
            <w:shd w:fill="EEF2FF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Nota: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Chiudere il browser NON ferma l’app. Il server Python continua a girare in background finché non lo fermi esplicitamente.</w:t>
            </w:r>
          </w:p>
        </w:tc>
      </w:tr>
    </w:tbl>
    <w:p>
      <w:pPr>
        <w:pStyle w:val="Heading1"/>
        <w:spacing w:after="160" w:before="440"/>
      </w:pPr>
      <w:r>
        <w:rPr>
          <w:rFonts w:ascii="Arial" w:cs="Arial" w:eastAsia="Arial" w:hAnsi="Arial"/>
          <w:b/>
          <w:bCs/>
          <w:color w:val="6366F1"/>
          <w:sz w:val="34"/>
          <w:szCs w:val="34"/>
        </w:rPr>
        <w:t xml:space="preserve">8. </w:t>
      </w:r>
      <w:r>
        <w:rPr>
          <w:rFonts w:ascii="Arial" w:cs="Arial" w:eastAsia="Arial" w:hAnsi="Arial"/>
          <w:b/>
          <w:bCs/>
          <w:color w:val="1E293B"/>
          <w:sz w:val="34"/>
          <w:szCs w:val="34"/>
        </w:rPr>
        <w:t xml:space="preserve">Trasferire i Dati su Altro PC</w:t>
      </w:r>
    </w:p>
    <w:p>
      <w:pPr>
        <w:pBdr>
          <w:bottom w:val="single" w:color="6366F1" w:sz="4" w:space="1"/>
        </w:pBdr>
        <w:spacing w:after="160" w:before="160"/>
      </w:pPr>
    </w:p>
    <w:p>
      <w:pPr>
        <w:spacing w:after="6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E293B"/>
          <w:sz w:val="22"/>
          <w:szCs w:val="22"/>
        </w:rPr>
        <w:t xml:space="preserve">Tutti i tuoi dati (scadenze, impostazioni, categorie) sono salvati nel file scadenze.db nella cartella dell’app.</w:t>
      </w:r>
    </w:p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8.1  Backup dei Dati</w:t>
      </w: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Vai nella cartella ScadenzeManager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Copia il file scadenze.db in un posto sicuro (USB, Google Drive, ecc.)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Questo file contiene tutti i tuoi dati</w:t>
            </w:r>
          </w:p>
        </w:tc>
      </w:tr>
    </w:tbl>
    <w:p>
      <w:pPr>
        <w:spacing w:after="0" w:before="100"/>
      </w:pPr>
    </w:p>
    <w:p>
      <w:pPr>
        <w:pStyle w:val="Heading2"/>
        <w:spacing w:after="100" w:before="280"/>
      </w:pPr>
      <w:r>
        <w:rPr>
          <w:rFonts w:ascii="Arial" w:cs="Arial" w:eastAsia="Arial" w:hAnsi="Arial"/>
          <w:b/>
          <w:bCs/>
          <w:color w:val="4338CA"/>
          <w:sz w:val="26"/>
          <w:szCs w:val="26"/>
        </w:rPr>
        <w:t xml:space="preserve">8.2  Ripristino su Nuovo PC</w:t>
      </w: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8286"/>
      </w:tblGrid>
      <w:tr>
        <w:tc>
          <w:tcPr>
            <w:tcW w:type="dxa" w:w="900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Passo</w:t>
            </w:r>
          </w:p>
        </w:tc>
        <w:tc>
          <w:tcPr>
            <w:tcW w:type="dxa" w:w="8286"/>
            <w:tcBorders>
              <w:top w:val="single" w:color="6366F1" w:sz="1"/>
              <w:left w:val="single" w:color="6366F1" w:sz="1"/>
              <w:bottom w:val="single" w:color="6366F1" w:sz="1"/>
              <w:right w:val="single" w:color="6366F1" w:sz="1"/>
            </w:tcBorders>
            <w:shd w:fill="6366F1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Azione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1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Esegui il SETUP.bat sul nuovo PC per installare l’app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2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1F5F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Sostituisci il file scadenze.db nella cartella ScadenzeManager con quello di backup</w:t>
            </w:r>
          </w:p>
        </w:tc>
      </w:tr>
      <w:tr>
        <w:tc>
          <w:tcPr>
            <w:tcW w:type="dxa" w:w="9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366F1"/>
                <w:sz w:val="22"/>
                <w:szCs w:val="22"/>
              </w:rPr>
              <w:t xml:space="preserve">3</w:t>
            </w:r>
          </w:p>
        </w:tc>
        <w:tc>
          <w:tcPr>
            <w:tcW w:type="dxa" w:w="828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Avvia l’app con AVVIA.bat - tutti i dati sono ripristinati</w:t>
            </w:r>
          </w:p>
        </w:tc>
      </w:tr>
    </w:tbl>
    <w:p>
      <w:pPr>
        <w:spacing w:after="0" w:before="120"/>
      </w:pPr>
    </w:p>
    <w:tbl>
      <w:tblPr>
        <w:tblW w:type="dxa" w:w="918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86"/>
      </w:tblGrid>
      <w:tr>
        <w:tc>
          <w:tcPr>
            <w:tcW w:type="dxa" w:w="9186"/>
            <w:tcBorders>
              <w:top w:val="none" w:color="FFFFFF" w:sz="0"/>
              <w:left w:val="thick" w:color="059669" w:sz="12"/>
              <w:bottom w:val="none" w:color="FFFFFF" w:sz="0"/>
              <w:right w:val="none" w:color="FFFFFF" w:sz="0"/>
            </w:tcBorders>
            <w:shd w:fill="D1FAE5" w:val="clear"/>
            <w:tcMar>
              <w:top w:type="dxa" w:w="120"/>
              <w:left w:type="dxa" w:w="200"/>
              <w:bottom w:type="dxa" w:w="120"/>
              <w:right w:type="dxa" w:w="12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59669"/>
                <w:sz w:val="22"/>
                <w:szCs w:val="22"/>
              </w:rPr>
              <w:t xml:space="preserve">Suggerimento: </w:t>
            </w:r>
            <w:r>
              <w:rPr>
                <w:rFonts w:ascii="Arial" w:cs="Arial" w:eastAsia="Arial" w:hAnsi="Arial"/>
                <w:color w:val="1E293B"/>
                <w:sz w:val="22"/>
                <w:szCs w:val="22"/>
              </w:rPr>
              <w:t xml:space="preserve">Se usi la versione cloud (Render.com), i dati sono nel database PostgreSQL online e non richiedono backup manuale.</w:t>
            </w:r>
          </w:p>
        </w:tc>
      </w:tr>
    </w:tbl>
    <w:p>
      <w:pPr>
        <w:spacing w:after="0" w:before="200"/>
      </w:pPr>
    </w:p>
    <w:p>
      <w:pPr>
        <w:pBdr>
          <w:bottom w:val="single" w:color="6366F1" w:sz="4" w:space="1"/>
        </w:pBdr>
        <w:spacing w:after="160" w:before="160"/>
      </w:pPr>
    </w:p>
    <w:p>
      <w:pPr>
        <w:spacing w:after="0" w:before="100"/>
        <w:jc w:val="center"/>
      </w:pPr>
      <w:r>
        <w:rPr>
          <w:rFonts w:ascii="Arial" w:cs="Arial" w:eastAsia="Arial" w:hAnsi="Arial"/>
          <w:i/>
          <w:iCs/>
          <w:color w:val="64748B"/>
          <w:sz w:val="18"/>
          <w:szCs w:val="18"/>
        </w:rPr>
        <w:t xml:space="preserve">ScadenzeManager — Giugno 2026</w:t>
      </w:r>
    </w:p>
    <w:p>
      <w:pPr>
        <w:spacing w:after="0" w:before="40"/>
        <w:jc w:val="center"/>
      </w:pPr>
      <w:hyperlink w:history="1" r:id="rId5zfsrckf-ikxfhlzbah01">
        <w:r>
          <w:rPr>
            <w:rFonts w:ascii="Arial" w:cs="Arial" w:eastAsia="Arial" w:hAnsi="Arial"/>
            <w:color w:val="6366F1"/>
            <w:sz w:val="18"/>
            <w:szCs w:val="18"/>
            <w:u w:val="single"/>
          </w:rPr>
          <w:t xml:space="preserve">github.com/francescodimichele666/scadenze-manager</w:t>
        </w:r>
      </w:hyperlink>
    </w:p>
    <w:sectPr>
      <w:headerReference w:type="default" r:id="rId7"/>
      <w:footerReference w:type="default" r:id="rId8"/>
      <w:pgSz w:w="11906" w:h="16838" w:orient="portrait"/>
      <w:pgMar w:top="1134" w:right="1360" w:bottom="1134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4" w:space="1"/>
      </w:pBdr>
      <w:spacing w:after="0" w:before="100"/>
      <w:jc w:val="right"/>
    </w:pPr>
    <w:r>
      <w:rPr>
        <w:rFonts w:ascii="Arial" w:cs="Arial" w:eastAsia="Arial" w:hAnsi="Arial"/>
        <w:color w:val="64748B"/>
        <w:sz w:val="18"/>
        <w:szCs w:val="18"/>
      </w:rPr>
      <w:t xml:space="preserve">Pagina </w:t>
    </w:r>
    <w:r>
      <w:rPr>
        <w:rFonts w:ascii="Arial" w:cs="Arial" w:eastAsia="Arial" w:hAnsi="Arial"/>
        <w:color w:val="64748B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4748B"/>
        <w:sz w:val="18"/>
        <w:szCs w:val="18"/>
      </w:rPr>
      <w:t xml:space="preserve"> di </w:t>
    </w:r>
    <w:r>
      <w:rPr>
        <w:rFonts w:ascii="Arial" w:cs="Arial" w:eastAsia="Arial" w:hAnsi="Arial"/>
        <w:color w:val="64748B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6366F1" w:sz="4" w:space="1"/>
      </w:pBdr>
      <w:spacing w:after="100" w:before="0"/>
    </w:pPr>
    <w:r>
      <w:rPr>
        <w:rFonts w:ascii="Arial" w:cs="Arial" w:eastAsia="Arial" w:hAnsi="Arial"/>
        <w:b/>
        <w:bCs/>
        <w:color w:val="6366F1"/>
        <w:sz w:val="18"/>
        <w:szCs w:val="18"/>
      </w:rPr>
      <w:t xml:space="preserve">ScadenzeManager</w:t>
    </w:r>
    <w:r>
      <w:rPr>
        <w:rFonts w:ascii="Arial" w:cs="Arial" w:eastAsia="Arial" w:hAnsi="Arial"/>
        <w:color w:val="64748B"/>
        <w:sz w:val="18"/>
        <w:szCs w:val="18"/>
      </w:rPr>
      <w:t xml:space="preserve">  —  Guida all’Installazione e all’Utilizzo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0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E293B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440"/>
      <w:outlineLvl w:val="0"/>
    </w:pPr>
    <w:rPr>
      <w:rFonts w:ascii="Arial" w:cs="Arial" w:eastAsia="Arial" w:hAnsi="Arial"/>
      <w:b/>
      <w:bCs/>
      <w:color w:val="1E293B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80"/>
      <w:outlineLvl w:val="1"/>
    </w:pPr>
    <w:rPr>
      <w:rFonts w:ascii="Arial" w:cs="Arial" w:eastAsia="Arial" w:hAnsi="Arial"/>
      <w:b/>
      <w:bCs/>
      <w:color w:val="4338C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l2vtak8iwz4mc9rgfu0o3" Type="http://schemas.openxmlformats.org/officeDocument/2006/relationships/hyperlink" Target="https://scadenze-manager.onrender.com" TargetMode="External"/><Relationship Id="rId5zfsrckf-ikxfhlzbah01" Type="http://schemas.openxmlformats.org/officeDocument/2006/relationships/hyperlink" Target="https://github.com/francescodimichele666/scadenze-manager" TargetMode="Externa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2026-06-03T09:56:39.477Z</dcterms:created>
  <dcterms:modified xsi:type="dcterms:W3CDTF">2026-06-03T09:56:39.479Z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